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113D" w:rsidRDefault="00D7113D" w:rsidP="00D7113D">
      <w:pPr>
        <w:rPr>
          <w:color w:val="00000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1- Acessar o sistema RDS e clicar no ícone do sistema s950.</w:t>
      </w:r>
    </w:p>
    <w:p w:rsidR="00D7113D" w:rsidRDefault="00D7113D" w:rsidP="00D7113D"/>
    <w:p w:rsidR="00D7113D" w:rsidRDefault="00D7113D" w:rsidP="00D7113D">
      <w:r>
        <w:rPr>
          <w:noProof/>
        </w:rPr>
        <w:lastRenderedPageBreak/>
        <w:drawing>
          <wp:inline distT="0" distB="0" distL="0" distR="0">
            <wp:extent cx="15240000" cy="8572500"/>
            <wp:effectExtent l="0" t="0" r="0" b="0"/>
            <wp:docPr id="14" name="Imagem 14" descr="cid:image001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cid:image001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2- Escolher a agência e clicar em "contrato"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3" name="Imagem 13" descr="cid:image002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cid:image002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3- Clica em cadastro.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2" name="Imagem 12" descr="cid:image003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" descr="cid:image003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4- No campo "Área" selecionar o tipo de financiamento do cliente. 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4.1- Na aba "contrato" (ao lado) colar o miolo da operação e clicar em buscar.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4.2- Seleciona a operação desejado (sempre "normal") e clica em alterar.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1" name="Imagem 11" descr="cid:image004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 descr="cid:image004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0" name="Imagem 10" descr="cid:image005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 descr="cid:image005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</w:pP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 xml:space="preserve">5- 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Clicar em "outros"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 xml:space="preserve">5.1- 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Clica em "Débito C/C"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9" name="Imagem 9" descr="cid:image006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 descr="cid:image006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8" name="Imagem 8" descr="cid:image007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 descr="cid:image007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16" r:link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Neste caso o boleto não seria encaminhado, pois o débito automático em conta corrente ainda está vigente.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7" name="Imagem 7" descr="cid:image008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 descr="cid:image008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Caso não estivesse vinculado ao débito, daria continuidade fechando esta aba e clicando em "Financeiro" (lado direito superior).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6- Clica em aviso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6" name="Imagem 6" descr="cid:image009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 descr="cid:image009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7- Clica </w:t>
      </w:r>
      <w:proofErr w:type="gramStart"/>
      <w:r>
        <w:rPr>
          <w:rFonts w:ascii="Trebuchet MS" w:hAnsi="Trebuchet MS"/>
          <w:color w:val="000000"/>
          <w:sz w:val="20"/>
          <w:szCs w:val="20"/>
          <w:highlight w:val="yellow"/>
        </w:rPr>
        <w:t>em  "</w:t>
      </w:r>
      <w:proofErr w:type="gramEnd"/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cliente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7.1- No campo data insere o vencimento.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7.2- No campo "cliente" abrir a aba amarela, colar o nome do cliente, depois em clicar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buscar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 e confirmar no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ok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5" name="Imagem 5" descr="cid:image010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" descr="cid:image010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4" name="Imagem 4" descr="cid:image011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1" descr="cid:image011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24" r:link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3" name="Imagem 3" descr="cid:image012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2" descr="cid:image012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26" r:link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8- 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</w:rPr>
        <w:t>Cliclar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buscar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" name="Imagem 2" descr="cid:image013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3" descr="cid:image013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9- Clicar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documento de caixa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", quando aparecer a lupa, pode clicar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imprimir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" name="Imagem 1" descr="cid:image014.png@01D451BC.106B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4" descr="cid:image014.png@01D451BC.106BAAA0"/>
                    <pic:cNvPicPr>
                      <a:picLocks noChangeAspect="1" noChangeArrowheads="1"/>
                    </pic:cNvPicPr>
                  </pic:nvPicPr>
                  <pic:blipFill>
                    <a:blip r:embed="rId30" r:link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10-</w:t>
      </w:r>
      <w:r>
        <w:rPr>
          <w:rFonts w:ascii="Trebuchet MS" w:hAnsi="Trebuchet MS"/>
          <w:b/>
          <w:bCs/>
          <w:color w:val="000000"/>
          <w:sz w:val="20"/>
          <w:szCs w:val="20"/>
          <w:highlight w:val="yellow"/>
        </w:rPr>
        <w:t xml:space="preserve"> 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Clicar em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imprimir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".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000000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5" name="Imagem 25" descr="cid:image015.png@01D451B9.4B39D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5" descr="cid:image015.png@01D451B9.4B39DD30"/>
                    <pic:cNvPicPr>
                      <a:picLocks noChangeAspect="1" noChangeArrowheads="1"/>
                    </pic:cNvPicPr>
                  </pic:nvPicPr>
                  <pic:blipFill>
                    <a:blip r:embed="rId32" r:link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11- Colar o nome do cliente e salvar.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4" name="Imagem 24" descr="cid:image016.png@01D451B9.4B39D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6" descr="cid:image016.png@01D451B9.4B39DD30"/>
                    <pic:cNvPicPr>
                      <a:picLocks noChangeAspect="1" noChangeArrowheads="1"/>
                    </pic:cNvPicPr>
                  </pic:nvPicPr>
                  <pic:blipFill>
                    <a:blip r:embed="rId34" r:link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12- Escolher o formato JPEG e salvar na pasta do dia.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/>
    <w:p w:rsidR="00D7113D" w:rsidRDefault="00D7113D" w:rsidP="00D7113D">
      <w:r>
        <w:rPr>
          <w:noProof/>
        </w:rPr>
        <w:lastRenderedPageBreak/>
        <w:drawing>
          <wp:inline distT="0" distB="0" distL="0" distR="0">
            <wp:extent cx="15240000" cy="8572500"/>
            <wp:effectExtent l="0" t="0" r="0" b="0"/>
            <wp:docPr id="23" name="Imagem 23" descr="cid:image017.png@01D451B9.4B39D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7" descr="cid:image017.png@01D451B9.4B39DD30"/>
                    <pic:cNvPicPr>
                      <a:picLocks noChangeAspect="1" noChangeArrowheads="1"/>
                    </pic:cNvPicPr>
                  </pic:nvPicPr>
                  <pic:blipFill>
                    <a:blip r:embed="rId36" r:link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000000"/>
          <w:sz w:val="20"/>
          <w:szCs w:val="20"/>
        </w:rPr>
      </w:pPr>
      <w:r>
        <w:rPr>
          <w:rFonts w:ascii="Trebuchet MS" w:hAnsi="Trebuchet MS"/>
          <w:b/>
          <w:bCs/>
          <w:color w:val="000000"/>
          <w:sz w:val="20"/>
          <w:szCs w:val="20"/>
          <w:highlight w:val="yellow"/>
        </w:rPr>
        <w:t>PARA AS PARCELAS EM ATRASO OU LIQUIDAÇÃO</w:t>
      </w:r>
    </w:p>
    <w:p w:rsidR="00D7113D" w:rsidRDefault="00D7113D" w:rsidP="00D7113D">
      <w:pPr>
        <w:rPr>
          <w:rFonts w:ascii="Trebuchet MS" w:hAnsi="Trebuchet MS"/>
          <w:b/>
          <w:bCs/>
          <w:color w:val="000000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Clicar em financeiro e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atendimento de balcão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>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2" name="Imagem 22" descr="cid:image018.png@01D451B9.4B39D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8" descr="cid:image018.png@01D451B9.4B39DD30"/>
                    <pic:cNvPicPr>
                      <a:picLocks noChangeAspect="1" noChangeArrowheads="1"/>
                    </pic:cNvPicPr>
                  </pic:nvPicPr>
                  <pic:blipFill>
                    <a:blip r:embed="rId38" r:link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No campo "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</w:rPr>
        <w:t>àrea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>" selecionar o tipo de financiamento.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No campo "contrato/Operação" abrir a aba amarela e colar o nome do cliente.</w:t>
      </w: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Clicar em "buscar", depois selecionar a operação desejada, e confirmar no "ok"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1" name="Imagem 21" descr="cid:image019.png@01D451B9.C3F8A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9" descr="cid:image019.png@01D451B9.C3F8A940"/>
                    <pic:cNvPicPr>
                      <a:picLocks noChangeAspect="1" noChangeArrowheads="1"/>
                    </pic:cNvPicPr>
                  </pic:nvPicPr>
                  <pic:blipFill>
                    <a:blip r:embed="rId40" r:link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20" name="Imagem 20" descr="cid:image020.png@01D451B9.C3F8A9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0" descr="cid:image020.png@01D451B9.C3F8A94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No campo 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data</w:t>
      </w: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preencher com a data do dia, e marcar as opções "normal" ou "atraso" e "liquidação antecipada" ou "liquidação em atraso", de acordo com o 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</w:rPr>
        <w:t>venciemnto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do cliente.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Depois clica em</w:t>
      </w: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 xml:space="preserve"> "</w:t>
      </w:r>
      <w:r>
        <w:rPr>
          <w:rFonts w:ascii="Trebuchet MS" w:hAnsi="Trebuchet MS"/>
          <w:color w:val="000000"/>
          <w:sz w:val="20"/>
          <w:szCs w:val="20"/>
          <w:highlight w:val="yellow"/>
          <w:u w:val="single"/>
        </w:rPr>
        <w:t>executar</w:t>
      </w:r>
      <w:r>
        <w:rPr>
          <w:rFonts w:ascii="Trebuchet MS" w:hAnsi="Trebuchet MS"/>
          <w:b/>
          <w:bCs/>
          <w:color w:val="646464"/>
          <w:sz w:val="20"/>
          <w:szCs w:val="20"/>
          <w:highlight w:val="yellow"/>
        </w:rPr>
        <w:t>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9" name="Imagem 19" descr="cid:image021.png@01D451BA.4E820D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1" descr="cid:image021.png@01D451BA.4E820DE0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Quando carregar e aparecer as informações </w:t>
      </w:r>
      <w:proofErr w:type="gramStart"/>
      <w:r>
        <w:rPr>
          <w:rFonts w:ascii="Trebuchet MS" w:hAnsi="Trebuchet MS"/>
          <w:color w:val="000000"/>
          <w:sz w:val="20"/>
          <w:szCs w:val="20"/>
          <w:highlight w:val="yellow"/>
        </w:rPr>
        <w:t>clicar  em</w:t>
      </w:r>
      <w:proofErr w:type="gramEnd"/>
      <w:r>
        <w:rPr>
          <w:rFonts w:ascii="Trebuchet MS" w:hAnsi="Trebuchet MS"/>
          <w:color w:val="000000"/>
          <w:sz w:val="20"/>
          <w:szCs w:val="20"/>
          <w:highlight w:val="yellow"/>
        </w:rPr>
        <w:t xml:space="preserve"> "documento de caixa para gerar o boleto.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8" name="Imagem 18" descr="cid:image022.png@01D451BA.90ABEB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2" descr="cid:image022.png@01D451BA.90ABEBA0"/>
                    <pic:cNvPicPr>
                      <a:picLocks noChangeAspect="1" noChangeArrowheads="1"/>
                    </pic:cNvPicPr>
                  </pic:nvPicPr>
                  <pic:blipFill>
                    <a:blip r:embed="rId46" r:link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Clicar em "</w:t>
      </w:r>
      <w:proofErr w:type="spellStart"/>
      <w:r>
        <w:rPr>
          <w:rFonts w:ascii="Trebuchet MS" w:hAnsi="Trebuchet MS"/>
          <w:color w:val="000000"/>
          <w:sz w:val="20"/>
          <w:szCs w:val="20"/>
          <w:highlight w:val="yellow"/>
        </w:rPr>
        <w:t>impirmir</w:t>
      </w:r>
      <w:proofErr w:type="spellEnd"/>
      <w:r>
        <w:rPr>
          <w:rFonts w:ascii="Trebuchet MS" w:hAnsi="Trebuchet MS"/>
          <w:color w:val="000000"/>
          <w:sz w:val="20"/>
          <w:szCs w:val="20"/>
          <w:highlight w:val="yellow"/>
        </w:rPr>
        <w:t>"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7" name="Imagem 17" descr="cid:image023.png@01D451BB.9E233A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3" descr="cid:image023.png@01D451BB.9E233A30"/>
                    <pic:cNvPicPr>
                      <a:picLocks noChangeAspect="1" noChangeArrowheads="1"/>
                    </pic:cNvPicPr>
                  </pic:nvPicPr>
                  <pic:blipFill>
                    <a:blip r:embed="rId48" r:link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Colar o nome do cliente e salvar.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6" name="Imagem 16" descr="cid:image024.png@01D451BB.9E233A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4" descr="cid:image024.png@01D451BB.9E233A30"/>
                    <pic:cNvPicPr>
                      <a:picLocks noChangeAspect="1" noChangeArrowheads="1"/>
                    </pic:cNvPicPr>
                  </pic:nvPicPr>
                  <pic:blipFill>
                    <a:blip r:embed="rId50" r:link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color w:val="000000"/>
          <w:sz w:val="20"/>
          <w:szCs w:val="20"/>
          <w:highlight w:val="yellow"/>
        </w:rPr>
      </w:pPr>
      <w:r>
        <w:rPr>
          <w:rFonts w:ascii="Trebuchet MS" w:hAnsi="Trebuchet MS"/>
          <w:color w:val="000000"/>
          <w:sz w:val="20"/>
          <w:szCs w:val="20"/>
          <w:highlight w:val="yellow"/>
        </w:rPr>
        <w:t>Escolher o formato JPEG e salvar na pasta do dia.</w:t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  <w:bookmarkStart w:id="0" w:name="_GoBack"/>
      <w:bookmarkEnd w:id="0"/>
      <w:r>
        <w:rPr>
          <w:rFonts w:ascii="Trebuchet MS" w:hAnsi="Trebuchet MS"/>
          <w:b/>
          <w:bCs/>
          <w:noProof/>
          <w:color w:val="646464"/>
          <w:sz w:val="20"/>
          <w:szCs w:val="20"/>
        </w:rPr>
        <w:lastRenderedPageBreak/>
        <w:drawing>
          <wp:inline distT="0" distB="0" distL="0" distR="0">
            <wp:extent cx="15240000" cy="8572500"/>
            <wp:effectExtent l="0" t="0" r="0" b="0"/>
            <wp:docPr id="15" name="Imagem 15" descr="cid:image025.png@01D451BB.9E233A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5" descr="cid:image025.png@01D451BB.9E233A30"/>
                    <pic:cNvPicPr>
                      <a:picLocks noChangeAspect="1" noChangeArrowheads="1"/>
                    </pic:cNvPicPr>
                  </pic:nvPicPr>
                  <pic:blipFill>
                    <a:blip r:embed="rId52" r:link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D7113D" w:rsidRDefault="00D7113D" w:rsidP="00D7113D">
      <w:pPr>
        <w:rPr>
          <w:rFonts w:ascii="Trebuchet MS" w:hAnsi="Trebuchet MS"/>
          <w:b/>
          <w:bCs/>
          <w:color w:val="646464"/>
          <w:sz w:val="20"/>
          <w:szCs w:val="20"/>
        </w:rPr>
      </w:pPr>
    </w:p>
    <w:p w:rsidR="001C75CE" w:rsidRDefault="001C75CE"/>
    <w:sectPr w:rsidR="001C75CE" w:rsidSect="00D7113D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13D"/>
    <w:rsid w:val="001C75CE"/>
    <w:rsid w:val="00D711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A68F04E-C6F9-43A6-BC18-7C29FBBE9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7113D"/>
    <w:pPr>
      <w:spacing w:after="0" w:line="240" w:lineRule="auto"/>
    </w:pPr>
    <w:rPr>
      <w:rFonts w:ascii="Calibri" w:hAnsi="Calibri" w:cs="Times New Roman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286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49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cid:image005.png@01D451BC.106BAAA0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image" Target="cid:image018.png@01D451B9.4B39DD30" TargetMode="External"/><Relationship Id="rId21" Type="http://schemas.openxmlformats.org/officeDocument/2006/relationships/image" Target="cid:image009.png@01D451BC.106BAAA0" TargetMode="External"/><Relationship Id="rId34" Type="http://schemas.openxmlformats.org/officeDocument/2006/relationships/image" Target="media/image16.png"/><Relationship Id="rId42" Type="http://schemas.openxmlformats.org/officeDocument/2006/relationships/image" Target="media/image20.png"/><Relationship Id="rId47" Type="http://schemas.openxmlformats.org/officeDocument/2006/relationships/image" Target="cid:image022.png@01D451BA.90ABEBA0" TargetMode="External"/><Relationship Id="rId50" Type="http://schemas.openxmlformats.org/officeDocument/2006/relationships/image" Target="media/image24.png"/><Relationship Id="rId55" Type="http://schemas.openxmlformats.org/officeDocument/2006/relationships/theme" Target="theme/theme1.xml"/><Relationship Id="rId7" Type="http://schemas.openxmlformats.org/officeDocument/2006/relationships/image" Target="cid:image002.png@01D451BC.106BAAA0" TargetMode="External"/><Relationship Id="rId12" Type="http://schemas.openxmlformats.org/officeDocument/2006/relationships/image" Target="media/image5.png"/><Relationship Id="rId17" Type="http://schemas.openxmlformats.org/officeDocument/2006/relationships/image" Target="cid:image007.png@01D451BC.106BAAA0" TargetMode="External"/><Relationship Id="rId25" Type="http://schemas.openxmlformats.org/officeDocument/2006/relationships/image" Target="cid:image011.png@01D451BC.106BAAA0" TargetMode="External"/><Relationship Id="rId33" Type="http://schemas.openxmlformats.org/officeDocument/2006/relationships/image" Target="cid:image015.png@01D451B9.4B39DD30" TargetMode="External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cid:image013.png@01D451BC.106BAAA0" TargetMode="External"/><Relationship Id="rId41" Type="http://schemas.openxmlformats.org/officeDocument/2006/relationships/image" Target="cid:image019.png@01D451B9.C3F8A940" TargetMode="External"/><Relationship Id="rId54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cid:image004.png@01D451BC.106BAAA0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image" Target="cid:image017.png@01D451B9.4B39DD30" TargetMode="External"/><Relationship Id="rId40" Type="http://schemas.openxmlformats.org/officeDocument/2006/relationships/image" Target="media/image19.png"/><Relationship Id="rId45" Type="http://schemas.openxmlformats.org/officeDocument/2006/relationships/image" Target="cid:image021.png@01D451BA.4E820DE0" TargetMode="External"/><Relationship Id="rId53" Type="http://schemas.openxmlformats.org/officeDocument/2006/relationships/image" Target="cid:image025.png@01D451BB.9E233A30" TargetMode="External"/><Relationship Id="rId5" Type="http://schemas.openxmlformats.org/officeDocument/2006/relationships/image" Target="cid:image001.png@01D451BC.106BAAA0" TargetMode="External"/><Relationship Id="rId15" Type="http://schemas.openxmlformats.org/officeDocument/2006/relationships/image" Target="cid:image006.png@01D451BC.106BAAA0" TargetMode="External"/><Relationship Id="rId23" Type="http://schemas.openxmlformats.org/officeDocument/2006/relationships/image" Target="cid:image010.png@01D451BC.106BAAA0" TargetMode="External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49" Type="http://schemas.openxmlformats.org/officeDocument/2006/relationships/image" Target="cid:image023.png@01D451BB.9E233A30" TargetMode="External"/><Relationship Id="rId10" Type="http://schemas.openxmlformats.org/officeDocument/2006/relationships/image" Target="media/image4.png"/><Relationship Id="rId19" Type="http://schemas.openxmlformats.org/officeDocument/2006/relationships/image" Target="cid:image008.png@01D451BC.106BAAA0" TargetMode="External"/><Relationship Id="rId31" Type="http://schemas.openxmlformats.org/officeDocument/2006/relationships/image" Target="cid:image014.png@01D451BC.106BAAA0" TargetMode="External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4" Type="http://schemas.openxmlformats.org/officeDocument/2006/relationships/image" Target="media/image1.png"/><Relationship Id="rId9" Type="http://schemas.openxmlformats.org/officeDocument/2006/relationships/image" Target="cid:image003.png@01D451BC.106BAAA0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cid:image012.png@01D451BC.106BAAA0" TargetMode="External"/><Relationship Id="rId30" Type="http://schemas.openxmlformats.org/officeDocument/2006/relationships/image" Target="media/image14.png"/><Relationship Id="rId35" Type="http://schemas.openxmlformats.org/officeDocument/2006/relationships/image" Target="cid:image016.png@01D451B9.4B39DD30" TargetMode="External"/><Relationship Id="rId43" Type="http://schemas.openxmlformats.org/officeDocument/2006/relationships/image" Target="cid:image020.png@01D451B9.C3F8A940" TargetMode="External"/><Relationship Id="rId48" Type="http://schemas.openxmlformats.org/officeDocument/2006/relationships/image" Target="media/image23.png"/><Relationship Id="rId8" Type="http://schemas.openxmlformats.org/officeDocument/2006/relationships/image" Target="media/image3.png"/><Relationship Id="rId51" Type="http://schemas.openxmlformats.org/officeDocument/2006/relationships/image" Target="cid:image024.png@01D451BB.9E233A30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51</Pages>
  <Words>293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do Nordeste</Company>
  <LinksUpToDate>false</LinksUpToDate>
  <CharactersWithSpaces>1878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José AIRTON da Silveira Junior F040770</dc:creator>
  <cp:keywords/>
  <dc:description/>
  <cp:lastModifiedBy>José AIRTON da Silveira Junior F040770</cp:lastModifiedBy>
  <cp:revision>1</cp:revision>
  <dcterms:created xsi:type="dcterms:W3CDTF">2019-01-25T13:12:00Z</dcterms:created>
  <dcterms:modified xsi:type="dcterms:W3CDTF">2019-01-25T13:23:00Z</dcterms:modified>
</cp:coreProperties>
</file>